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B" w:rsidRDefault="00E436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62B" w:rsidRDefault="00E4362B">
      <w:pPr>
        <w:pStyle w:val="ConsPlusNormal"/>
        <w:jc w:val="both"/>
        <w:outlineLvl w:val="0"/>
      </w:pPr>
    </w:p>
    <w:p w:rsidR="00E4362B" w:rsidRDefault="00E4362B">
      <w:pPr>
        <w:pStyle w:val="ConsPlusTitle"/>
        <w:jc w:val="center"/>
        <w:outlineLvl w:val="0"/>
      </w:pPr>
      <w:r>
        <w:t>ПРАВИТЕЛЬСТВО КИРОВСКОЙ ОБЛАСТИ</w:t>
      </w:r>
    </w:p>
    <w:p w:rsidR="00E4362B" w:rsidRDefault="00E4362B">
      <w:pPr>
        <w:pStyle w:val="ConsPlusTitle"/>
        <w:jc w:val="center"/>
      </w:pPr>
    </w:p>
    <w:p w:rsidR="00E4362B" w:rsidRDefault="00E4362B">
      <w:pPr>
        <w:pStyle w:val="ConsPlusTitle"/>
        <w:jc w:val="center"/>
      </w:pPr>
      <w:r>
        <w:t>ПОСТАНОВЛЕНИЕ</w:t>
      </w:r>
    </w:p>
    <w:p w:rsidR="00E4362B" w:rsidRDefault="00E4362B">
      <w:pPr>
        <w:pStyle w:val="ConsPlusTitle"/>
        <w:jc w:val="center"/>
      </w:pPr>
      <w:r>
        <w:t>от 14 октября 2008 г. N 149/417</w:t>
      </w:r>
    </w:p>
    <w:p w:rsidR="00E4362B" w:rsidRDefault="00E4362B">
      <w:pPr>
        <w:pStyle w:val="ConsPlusTitle"/>
        <w:jc w:val="center"/>
      </w:pPr>
    </w:p>
    <w:p w:rsidR="00E4362B" w:rsidRDefault="00E4362B">
      <w:pPr>
        <w:pStyle w:val="ConsPlusTitle"/>
        <w:jc w:val="center"/>
      </w:pPr>
      <w:r>
        <w:t>О ПОРЯДКЕ ПРЕДОСТАВЛЕНИЯ МЕРЫ СОЦИАЛЬНОЙ ПОДДЕРЖКИ</w:t>
      </w:r>
    </w:p>
    <w:p w:rsidR="00E4362B" w:rsidRDefault="00E4362B">
      <w:pPr>
        <w:pStyle w:val="ConsPlusTitle"/>
        <w:jc w:val="center"/>
      </w:pPr>
      <w:r>
        <w:t>ОТДЕЛЬНЫМ КАТЕГОРИЯМ ГРАЖДАН, ВЫПОЛНЯВШИХ ЗАДАЧИ В УСЛОВИЯХ</w:t>
      </w:r>
    </w:p>
    <w:p w:rsidR="00E4362B" w:rsidRDefault="00E4362B">
      <w:pPr>
        <w:pStyle w:val="ConsPlusTitle"/>
        <w:jc w:val="center"/>
      </w:pPr>
      <w:r>
        <w:t>ЧРЕЗВЫЧАЙНОГО ПОЛОЖЕНИЯ, В ХОДЕ ВООРУЖЕННЫХ КОНФЛИКТОВ,</w:t>
      </w:r>
    </w:p>
    <w:p w:rsidR="00E4362B" w:rsidRDefault="00E4362B">
      <w:pPr>
        <w:pStyle w:val="ConsPlusTitle"/>
        <w:jc w:val="center"/>
      </w:pPr>
      <w:r>
        <w:t>КОНТРТЕРРОРИСТИЧЕСКИХ ОПЕРАЦИЙ НА ТЕРРИТОРИИ</w:t>
      </w:r>
    </w:p>
    <w:p w:rsidR="00E4362B" w:rsidRDefault="00E4362B">
      <w:pPr>
        <w:pStyle w:val="ConsPlusTitle"/>
        <w:jc w:val="center"/>
      </w:pPr>
      <w:r>
        <w:t>РОССИЙСКОЙ ФЕДЕРАЦИИ, ТЕРРИТОРИЯХ РЕСПУБЛИК БЫВШЕГО СССР,</w:t>
      </w:r>
    </w:p>
    <w:p w:rsidR="00E4362B" w:rsidRDefault="00E4362B">
      <w:pPr>
        <w:pStyle w:val="ConsPlusTitle"/>
        <w:jc w:val="center"/>
      </w:pPr>
      <w:r>
        <w:t>В ПЕРИОД ВЕДЕНИЯ БОЕВЫХ ДЕЙСТВИЙ В АФГАНИСТАНЕ</w:t>
      </w:r>
    </w:p>
    <w:p w:rsidR="00E4362B" w:rsidRDefault="00E43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62B" w:rsidRDefault="00E43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62B" w:rsidRDefault="00E43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E4362B" w:rsidRDefault="00E43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6" w:history="1">
              <w:r>
                <w:rPr>
                  <w:color w:val="0000FF"/>
                </w:rPr>
                <w:t>N 151/255</w:t>
              </w:r>
            </w:hyperlink>
            <w:r>
              <w:rPr>
                <w:color w:val="392C69"/>
              </w:rPr>
              <w:t xml:space="preserve">, от 29.10.2012 </w:t>
            </w:r>
            <w:hyperlink r:id="rId7" w:history="1">
              <w:r>
                <w:rPr>
                  <w:color w:val="0000FF"/>
                </w:rPr>
                <w:t>N 177/661</w:t>
              </w:r>
            </w:hyperlink>
            <w:r>
              <w:rPr>
                <w:color w:val="392C69"/>
              </w:rPr>
              <w:t xml:space="preserve">, от 18.06.2013 </w:t>
            </w:r>
            <w:hyperlink r:id="rId8" w:history="1">
              <w:r>
                <w:rPr>
                  <w:color w:val="0000FF"/>
                </w:rPr>
                <w:t>N 213/356</w:t>
              </w:r>
            </w:hyperlink>
            <w:r>
              <w:rPr>
                <w:color w:val="392C69"/>
              </w:rPr>
              <w:t>,</w:t>
            </w:r>
          </w:p>
          <w:p w:rsidR="00E4362B" w:rsidRDefault="00E43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9" w:history="1">
              <w:r>
                <w:rPr>
                  <w:color w:val="0000FF"/>
                </w:rPr>
                <w:t>N 45/85</w:t>
              </w:r>
            </w:hyperlink>
            <w:r>
              <w:rPr>
                <w:color w:val="392C69"/>
              </w:rPr>
              <w:t xml:space="preserve">, от 02.02.2018 </w:t>
            </w:r>
            <w:hyperlink r:id="rId10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11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Кировской области от 10.05.2018 N 160-ЗО "О социальной поддержке отдельных категорий граждан в Кировской области" Правительство Кировской области постановляет:</w:t>
      </w:r>
    </w:p>
    <w:p w:rsidR="00E4362B" w:rsidRDefault="00E4362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17.10.2018 N 488-П)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отдельным категориям граждан, выполнявших задачи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в Афганистане. Прилагается.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области: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2.1. От 20.05.2003 </w:t>
      </w:r>
      <w:hyperlink r:id="rId14" w:history="1">
        <w:r>
          <w:rPr>
            <w:color w:val="0000FF"/>
          </w:rPr>
          <w:t>N 43/133</w:t>
        </w:r>
      </w:hyperlink>
      <w:r>
        <w:t xml:space="preserve"> "Об установлении и выплате ежемесячной доплаты к пенсии".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2.2. От 21.02.2005 </w:t>
      </w:r>
      <w:hyperlink r:id="rId15" w:history="1">
        <w:r>
          <w:rPr>
            <w:color w:val="0000FF"/>
          </w:rPr>
          <w:t>N 29/35</w:t>
        </w:r>
      </w:hyperlink>
      <w:r>
        <w:t xml:space="preserve"> "О внесении изменений в постановление Правительства области от 20.05.2003 N 43/133".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2.3. От 17.07.2007 </w:t>
      </w:r>
      <w:hyperlink r:id="rId16" w:history="1">
        <w:r>
          <w:rPr>
            <w:color w:val="0000FF"/>
          </w:rPr>
          <w:t>N 100/302</w:t>
        </w:r>
      </w:hyperlink>
      <w:r>
        <w:t xml:space="preserve"> "О внесении изменений в постановление Правительства области от 20.05.2003 N 43/133".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3. Департаменту информационно-аналитической работы и связей с общественностью Кировской области (Урматская Е.А.) опубликовать постановление в официальных средствах массовой информации.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3-1.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Курдюмова Д.А.</w:t>
      </w:r>
    </w:p>
    <w:p w:rsidR="00E4362B" w:rsidRDefault="00E4362B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17.10.2018 N 488-П)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со дня его официального опубликования.</w:t>
      </w: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jc w:val="right"/>
      </w:pPr>
      <w:r>
        <w:t>Губернатор</w:t>
      </w:r>
    </w:p>
    <w:p w:rsidR="00E4362B" w:rsidRDefault="00E4362B">
      <w:pPr>
        <w:pStyle w:val="ConsPlusNormal"/>
        <w:jc w:val="right"/>
      </w:pPr>
      <w:r>
        <w:t>Кировской области</w:t>
      </w:r>
    </w:p>
    <w:p w:rsidR="00E4362B" w:rsidRDefault="00E4362B">
      <w:pPr>
        <w:pStyle w:val="ConsPlusNormal"/>
        <w:jc w:val="right"/>
      </w:pPr>
      <w:r>
        <w:lastRenderedPageBreak/>
        <w:t>Н.И.ШАКЛЕИН</w:t>
      </w: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jc w:val="right"/>
        <w:outlineLvl w:val="0"/>
      </w:pPr>
      <w:r>
        <w:t>Утвержден</w:t>
      </w:r>
    </w:p>
    <w:p w:rsidR="00E4362B" w:rsidRDefault="00E4362B">
      <w:pPr>
        <w:pStyle w:val="ConsPlusNormal"/>
        <w:jc w:val="right"/>
      </w:pPr>
      <w:r>
        <w:t>постановлением</w:t>
      </w:r>
    </w:p>
    <w:p w:rsidR="00E4362B" w:rsidRDefault="00E4362B">
      <w:pPr>
        <w:pStyle w:val="ConsPlusNormal"/>
        <w:jc w:val="right"/>
      </w:pPr>
      <w:r>
        <w:t>Правительства области</w:t>
      </w:r>
    </w:p>
    <w:p w:rsidR="00E4362B" w:rsidRDefault="00E4362B">
      <w:pPr>
        <w:pStyle w:val="ConsPlusNormal"/>
        <w:jc w:val="right"/>
      </w:pPr>
      <w:r>
        <w:t>от 14 октября 2008 г. N 149/417</w:t>
      </w: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Title"/>
        <w:jc w:val="center"/>
      </w:pPr>
      <w:bookmarkStart w:id="0" w:name="P42"/>
      <w:bookmarkEnd w:id="0"/>
      <w:r>
        <w:t>ПОРЯДОК</w:t>
      </w:r>
    </w:p>
    <w:p w:rsidR="00E4362B" w:rsidRDefault="00E4362B">
      <w:pPr>
        <w:pStyle w:val="ConsPlusTitle"/>
        <w:jc w:val="center"/>
      </w:pPr>
      <w:r>
        <w:t xml:space="preserve">ПРЕДОСТАВЛЕНИЯ МЕРЫ СОЦИАЛЬНОЙ ПОДДЕРЖКИ </w:t>
      </w:r>
      <w:proofErr w:type="gramStart"/>
      <w:r>
        <w:t>ОТДЕЛЬНЫМ</w:t>
      </w:r>
      <w:proofErr w:type="gramEnd"/>
    </w:p>
    <w:p w:rsidR="00E4362B" w:rsidRDefault="00E4362B">
      <w:pPr>
        <w:pStyle w:val="ConsPlusTitle"/>
        <w:jc w:val="center"/>
      </w:pPr>
      <w:r>
        <w:t>КАТЕГОРИЯМ ГРАЖДАН, ВЫПОЛНЯВШИХ ЗАДАЧИ В УСЛОВИЯХ</w:t>
      </w:r>
    </w:p>
    <w:p w:rsidR="00E4362B" w:rsidRDefault="00E4362B">
      <w:pPr>
        <w:pStyle w:val="ConsPlusTitle"/>
        <w:jc w:val="center"/>
      </w:pPr>
      <w:r>
        <w:t>ЧРЕЗВЫЧАЙНОГО ПОЛОЖЕНИЯ, В ХОДЕ ВООРУЖЕННЫХ КОНФЛИКТОВ,</w:t>
      </w:r>
    </w:p>
    <w:p w:rsidR="00E4362B" w:rsidRDefault="00E4362B">
      <w:pPr>
        <w:pStyle w:val="ConsPlusTitle"/>
        <w:jc w:val="center"/>
      </w:pPr>
      <w:r>
        <w:t>КОНТРТЕРРОРИСТИЧЕСКИХ ОПЕРАЦИЙ НА ТЕРРИТОРИИ</w:t>
      </w:r>
    </w:p>
    <w:p w:rsidR="00E4362B" w:rsidRDefault="00E4362B">
      <w:pPr>
        <w:pStyle w:val="ConsPlusTitle"/>
        <w:jc w:val="center"/>
      </w:pPr>
      <w:r>
        <w:t>РОССИЙСКОЙ ФЕДЕРАЦИИ, ТЕРРИТОРИЯХ РЕСПУБЛИК БЫВШЕГО СССР,</w:t>
      </w:r>
    </w:p>
    <w:p w:rsidR="00E4362B" w:rsidRDefault="00E4362B">
      <w:pPr>
        <w:pStyle w:val="ConsPlusTitle"/>
        <w:jc w:val="center"/>
      </w:pPr>
      <w:r>
        <w:t>В ПЕРИОД ВЕДЕНИЯ БОЕВЫХ ДЕЙСТВИЙ В АФГАНИСТАНЕ</w:t>
      </w:r>
    </w:p>
    <w:p w:rsidR="00E4362B" w:rsidRDefault="00E43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62B" w:rsidRDefault="00E43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62B" w:rsidRDefault="00E43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E4362B" w:rsidRDefault="00E43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18" w:history="1">
              <w:r>
                <w:rPr>
                  <w:color w:val="0000FF"/>
                </w:rPr>
                <w:t>N 151/255</w:t>
              </w:r>
            </w:hyperlink>
            <w:r>
              <w:rPr>
                <w:color w:val="392C69"/>
              </w:rPr>
              <w:t xml:space="preserve">, от 29.10.2012 </w:t>
            </w:r>
            <w:hyperlink r:id="rId19" w:history="1">
              <w:r>
                <w:rPr>
                  <w:color w:val="0000FF"/>
                </w:rPr>
                <w:t>N 177/661</w:t>
              </w:r>
            </w:hyperlink>
            <w:r>
              <w:rPr>
                <w:color w:val="392C69"/>
              </w:rPr>
              <w:t xml:space="preserve">, от 18.06.2013 </w:t>
            </w:r>
            <w:hyperlink r:id="rId20" w:history="1">
              <w:r>
                <w:rPr>
                  <w:color w:val="0000FF"/>
                </w:rPr>
                <w:t>N 213/356</w:t>
              </w:r>
            </w:hyperlink>
            <w:r>
              <w:rPr>
                <w:color w:val="392C69"/>
              </w:rPr>
              <w:t>,</w:t>
            </w:r>
          </w:p>
          <w:p w:rsidR="00E4362B" w:rsidRDefault="00E43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21" w:history="1">
              <w:r>
                <w:rPr>
                  <w:color w:val="0000FF"/>
                </w:rPr>
                <w:t>N 45/85</w:t>
              </w:r>
            </w:hyperlink>
            <w:r>
              <w:rPr>
                <w:color w:val="392C69"/>
              </w:rPr>
              <w:t xml:space="preserve">, от 02.02.2018 </w:t>
            </w:r>
            <w:hyperlink r:id="rId22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23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меры социальной поддержки отдельным категориям граждан, выполнявших задачи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в Афганистане (далее - Порядок), разработан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Кировской области от 10.05.2018 N 160-ЗО "О социальной поддержке отдельных категорий граждан в Кировской области" (далее - Закон Кировской</w:t>
      </w:r>
      <w:proofErr w:type="gramEnd"/>
      <w:r>
        <w:t xml:space="preserve"> области от 10.05.2018 N 160-ЗО) и определяет механизм предоставления меры социальной поддержки в форме ежемесячной денежной выплаты гражданам, указанным в </w:t>
      </w:r>
      <w:hyperlink r:id="rId25" w:history="1">
        <w:r>
          <w:rPr>
            <w:color w:val="0000FF"/>
          </w:rPr>
          <w:t>статье 4</w:t>
        </w:r>
      </w:hyperlink>
      <w:r>
        <w:t xml:space="preserve"> Закона Кировской области от 10.05.2018 N 160-ЗО.</w:t>
      </w:r>
    </w:p>
    <w:p w:rsidR="00E4362B" w:rsidRDefault="00E4362B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17.10.2018 N 488-П)</w:t>
      </w:r>
    </w:p>
    <w:p w:rsidR="00E4362B" w:rsidRDefault="00E4362B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Назначение и выплата ежемесячной денежной выплаты лицам, указанным в </w:t>
      </w:r>
      <w:hyperlink r:id="rId27" w:history="1">
        <w:r>
          <w:rPr>
            <w:color w:val="0000FF"/>
          </w:rPr>
          <w:t>статье 4</w:t>
        </w:r>
      </w:hyperlink>
      <w:r>
        <w:t xml:space="preserve"> Закона Кировской области от 10.05.2018 N 160-ЗО, производится кировскими областными государственными казенными учреждениями социальной защиты населения в муниципальных образованиях (далее - органы социальной защиты населения) по месту жительства.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17.10.2018 N 488-П)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Для назначения и выплаты ежемесячной денежной выплаты необходимы следующие документы (сведения):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заявление о предоставлении ежемесячной денежной выплаты с указанием способа выплаты;</w:t>
      </w:r>
    </w:p>
    <w:p w:rsidR="00E4362B" w:rsidRDefault="00E4362B">
      <w:pPr>
        <w:pStyle w:val="ConsPlusNormal"/>
        <w:spacing w:before="220"/>
        <w:ind w:firstLine="540"/>
        <w:jc w:val="both"/>
      </w:pPr>
      <w:bookmarkStart w:id="2" w:name="P60"/>
      <w:bookmarkEnd w:id="2"/>
      <w:proofErr w:type="gramStart"/>
      <w:r>
        <w:t>справка (сведения) военного комиссариата, органа внутренних дел, органа или учреждения уголовно-исполнительной системы, органа федеральной службы безопасности, подтверждающая факт, время и место выполнения заявителем задач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на территории Афганистана (далее - прохождение службы);</w:t>
      </w:r>
      <w:proofErr w:type="gramEnd"/>
    </w:p>
    <w:p w:rsidR="00E4362B" w:rsidRDefault="00E4362B">
      <w:pPr>
        <w:pStyle w:val="ConsPlusNormal"/>
        <w:spacing w:before="220"/>
        <w:ind w:firstLine="540"/>
        <w:jc w:val="both"/>
      </w:pPr>
      <w:bookmarkStart w:id="3" w:name="P61"/>
      <w:bookmarkEnd w:id="3"/>
      <w:r>
        <w:lastRenderedPageBreak/>
        <w:t xml:space="preserve">справка учреждения </w:t>
      </w:r>
      <w:proofErr w:type="gramStart"/>
      <w:r>
        <w:t>медико-социальной</w:t>
      </w:r>
      <w:proofErr w:type="gramEnd"/>
      <w:r>
        <w:t xml:space="preserve"> экспертизы (медико-социальной экспертной комиссии, врачебно-трудовой экспертной комиссии) об установлении группы инвалидности, наступившей вследствие увечья (ранения, травмы, контузии) в период прохождения службы;</w:t>
      </w:r>
    </w:p>
    <w:p w:rsidR="00E4362B" w:rsidRDefault="00E4362B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документ, подтверждающий пребывание заявителя на излечении в лечебном учреждении в период прохождения службы;</w:t>
      </w:r>
    </w:p>
    <w:p w:rsidR="00E4362B" w:rsidRDefault="00E4362B">
      <w:pPr>
        <w:pStyle w:val="ConsPlusNormal"/>
        <w:spacing w:before="220"/>
        <w:ind w:firstLine="540"/>
        <w:jc w:val="both"/>
      </w:pPr>
      <w:bookmarkStart w:id="5" w:name="P63"/>
      <w:bookmarkEnd w:id="5"/>
      <w:r>
        <w:t>сведения органа, осуществляющего пенсионное обеспечение, о размере получаемой пенсии.</w:t>
      </w:r>
    </w:p>
    <w:p w:rsidR="00E4362B" w:rsidRDefault="00E4362B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10.02.2017 N 45/85)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2-1. </w:t>
      </w:r>
      <w:proofErr w:type="gramStart"/>
      <w:r>
        <w:t xml:space="preserve">Заявление и документы (сведения) о предоставлении ежемесячной денежной выплаты,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заявитель, его представитель (законный представитель)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</w:t>
      </w:r>
      <w:proofErr w:type="gramEnd"/>
      <w:r>
        <w:t xml:space="preserve"> (далее - МФЦ).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Документы (сведения) могут быть представлены заявителем лично, его представителем (законным представителем), направлены посредством почтовой или курьерской связи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или курьерской связи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социальной защиты населения не представляются.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 или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 или курьерской связи, должны быть заверены в установленном законом порядке.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E4362B" w:rsidRDefault="00E4362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 не представил документы, указанные в </w:t>
      </w:r>
      <w:hyperlink w:anchor="P60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63" w:history="1">
        <w:r>
          <w:rPr>
            <w:color w:val="0000FF"/>
          </w:rPr>
          <w:t>седьмом пункта 2</w:t>
        </w:r>
      </w:hyperlink>
      <w:r>
        <w:t xml:space="preserve"> настоящего Порядка, самостоятельно, орган социальной защиты населения (МФЦ)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</w:t>
      </w:r>
      <w:proofErr w:type="gramEnd"/>
    </w:p>
    <w:p w:rsidR="00E4362B" w:rsidRDefault="00E4362B">
      <w:pPr>
        <w:pStyle w:val="ConsPlusNormal"/>
        <w:spacing w:before="220"/>
        <w:ind w:firstLine="540"/>
        <w:jc w:val="both"/>
      </w:pPr>
      <w:r>
        <w:lastRenderedPageBreak/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4362B" w:rsidRDefault="00E4362B">
      <w:pPr>
        <w:pStyle w:val="ConsPlusNormal"/>
        <w:jc w:val="both"/>
      </w:pPr>
      <w:r>
        <w:t xml:space="preserve">(п. 2-1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10.02.2017 N 45/85)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3. Документы, принятые специалистами МФЦ, передаются в орган социальной защиты населения для назначения и выплаты ежемесячной денежной выплаты в соответствии с соглашением о взаимодействии.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10.02.2017 N 45/85)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4. Решение о назначении ежемесячной денежной выплаты или об отказе в ее назначении принимается руководителем органа социальной защиты населения в течение 10 рабочих дней со дня получения документов,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назначении) ежемесячной денежной выплаты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65-П)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Основаниями для принятия решения об отказе в назначении ежемесячной денежной выплаты являются: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 граждан, указанных в </w:t>
      </w:r>
      <w:hyperlink r:id="rId34" w:history="1">
        <w:r>
          <w:rPr>
            <w:color w:val="0000FF"/>
          </w:rPr>
          <w:t>статье 4</w:t>
        </w:r>
      </w:hyperlink>
      <w:r>
        <w:t xml:space="preserve"> Закона Кировской области от 10.05.2018 N 160-ЗО;</w:t>
      </w:r>
    </w:p>
    <w:p w:rsidR="00E4362B" w:rsidRDefault="00E436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17.10.2018 N 488-П)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представление в электронном виде документов, не заверенных электронной подписью заявителя;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отсутствие у заявителя места жительства на территории Кировской области;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предусмотренных </w:t>
      </w:r>
      <w:hyperlink w:anchor="P61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62" w:history="1">
        <w:r>
          <w:rPr>
            <w:color w:val="0000FF"/>
          </w:rPr>
          <w:t>шестым пункта 2</w:t>
        </w:r>
      </w:hyperlink>
      <w:r>
        <w:t xml:space="preserve"> настоящего Порядка;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превышение размера получаемой пенсии над величиной прожиточного минимума пенсионера, установленной законом Кировской области.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Заявитель уведомляется органом социальной защиты населения о принятом решении в течение пяти рабочих дней со дня принятия данного решения.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ежемесячной денежной выплаты заявитель уведомляется органом социальной защиты населения в письменной форме с указанием причин отказа. Одновременно заявителю возвращаются приложенные им к заявлению документы,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заявитель вправе вновь обратиться в орган социальной защиты населения за предоставлением ежемесячной денежной выплаты в порядке и сроки, установленные настоящим Порядком.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10.02.2017 N 45/85)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5. Ежемесячная денежная выплата назначается со дня возникновения права на нее, но не более чем за три года, предшествующие месяцу обращения в органы социальной защиты населения за назначением и выплатой ежемесячной денежной выплаты.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29.10.2012 N 177/661)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lastRenderedPageBreak/>
        <w:t>5-1. Выплата ежемесячной денежной выплаты прекращается в случае: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смерти получателя, а также признания его в установленном порядке умершим или безвестно отсутствующим;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переезда получателя на новое место жительства;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превышения размера получаемой пенсии над величиной прожиточного минимума пенсионера, установленной законом Кировской области.</w:t>
      </w:r>
    </w:p>
    <w:p w:rsidR="00E4362B" w:rsidRDefault="00E4362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10.02.2017 N 45/85)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Выплата ежемесячной денежной выплаты прекращается с первого числа месяца, следующего за месяцем, в котором наступили соответствующие обстоятельства.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Наличие оснований для прекращения ежемесячной денежной выплаты устанавливается в случаях, предусмотренных пунктом 5-1 настоящего Порядка, в том числе по сведениям, содержащимся в ЕГИССО.</w:t>
      </w:r>
    </w:p>
    <w:p w:rsidR="00E4362B" w:rsidRDefault="00E4362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65-П)</w:t>
      </w:r>
    </w:p>
    <w:p w:rsidR="00E4362B" w:rsidRDefault="00E4362B">
      <w:pPr>
        <w:pStyle w:val="ConsPlusNormal"/>
        <w:jc w:val="both"/>
      </w:pPr>
      <w:r>
        <w:t xml:space="preserve">(п. 5-1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29.10.2012 N 177/661)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5-2. Получатель ежемесячной денежной выплаты обязан сообщать в орган социальной защиты населения обо всех обстоятельствах, влекущих прекращение выплаты, а также об изменении счета, открытого в кредитно-финансовом учреждении, в течение 10 рабочих дней со дня возникновения указанных обстоятельств.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5-2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29.10.2012 N 177/661)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5-3. Гражданам, являющимся получателями ежемесячной денежной выплаты, с 01.01.2017 право на ежемесячную денежную выплату определяется органом социальной защиты населения и устанавливается на основании сведений органов, осуществляющих пенсионное обеспечение, о размере получаемой пенсии за декабрь 2016 года.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Превышение размера получаемой пенсии над величиной прожиточного минимума пенсионера, установленной законом Кировской области, является основанием для прекращения выплаты предоставляемой ежемесячной денежной выплаты с 01.01.2017.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В последующем право на предоставление ежемесячной денежной выплаты пересматривается органом социальной защиты населения при изменении величины прожиточного минимума пенсионера, установленной законом Кировской области, а также увеличении размера пенсии на основании сведений органов, осуществляющих пенсионное обеспечение, и прекращается со следующего месяца после наступления указанных обстоятельств.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5-3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10.02.2017 N 45/85)</w:t>
      </w:r>
    </w:p>
    <w:p w:rsidR="00E4362B" w:rsidRDefault="00E4362B">
      <w:pPr>
        <w:pStyle w:val="ConsPlusNormal"/>
        <w:spacing w:before="220"/>
        <w:ind w:firstLine="540"/>
        <w:jc w:val="both"/>
      </w:pPr>
      <w:r>
        <w:t>6. Ежемесячная денежная выплата производится путем перечисления денежных средств органом социальной защиты населения либо на счет гражданина, открытый в кредитно-финансовом учреждении, либо в отделение почтовой связи по месту его жительства (по выбору гражданина).</w:t>
      </w:r>
    </w:p>
    <w:p w:rsidR="00E4362B" w:rsidRDefault="00E436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18.06.2013 N 213/356)</w:t>
      </w: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jc w:val="both"/>
      </w:pPr>
    </w:p>
    <w:p w:rsidR="00E4362B" w:rsidRDefault="00E43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236" w:rsidRDefault="009D0236">
      <w:bookmarkStart w:id="6" w:name="_GoBack"/>
      <w:bookmarkEnd w:id="6"/>
    </w:p>
    <w:sectPr w:rsidR="009D0236" w:rsidSect="0064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2B"/>
    <w:rsid w:val="009D0236"/>
    <w:rsid w:val="00E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336B54AB4A71C4B3DEED66516A43B28074CD876D087B5A7F9495B224DE206B1B04906C2D8CD5897494E01F80093CB12C3B9DCF272B5E4EDF4C4h2s0I" TargetMode="External"/><Relationship Id="rId13" Type="http://schemas.openxmlformats.org/officeDocument/2006/relationships/hyperlink" Target="consultantplus://offline/ref=F00336B54AB4A71C4B3DEED66516A43B28074CD871D686B0A7F114512A14EE04B6BF1611C591C15997494E04F55F96DE039BB5D4E56CB7F8F1F6C528hAs4I" TargetMode="External"/><Relationship Id="rId18" Type="http://schemas.openxmlformats.org/officeDocument/2006/relationships/hyperlink" Target="consultantplus://offline/ref=F00336B54AB4A71C4B3DEED66516A43B28074CD871D480B3A3F614512A14EE04B6BF1611C591C15997494E05F25F96DE039BB5D4E56CB7F8F1F6C528hAs4I" TargetMode="External"/><Relationship Id="rId26" Type="http://schemas.openxmlformats.org/officeDocument/2006/relationships/hyperlink" Target="consultantplus://offline/ref=F00336B54AB4A71C4B3DEED66516A43B28074CD871D686B0A7F114512A14EE04B6BF1611C591C15997494E04FB5F96DE039BB5D4E56CB7F8F1F6C528hAs4I" TargetMode="External"/><Relationship Id="rId39" Type="http://schemas.openxmlformats.org/officeDocument/2006/relationships/hyperlink" Target="consultantplus://offline/ref=F00336B54AB4A71C4B3DEED66516A43B28074CD871D787B4A2F314512A14EE04B6BF1611C591C15997494E06FA5F96DE039BB5D4E56CB7F8F1F6C528hAs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0336B54AB4A71C4B3DEED66516A43B28074CD871D483B7A3F414512A14EE04B6BF1611C591C15997494E04F65F96DE039BB5D4E56CB7F8F1F6C528hAs4I" TargetMode="External"/><Relationship Id="rId34" Type="http://schemas.openxmlformats.org/officeDocument/2006/relationships/hyperlink" Target="consultantplus://offline/ref=F00336B54AB4A71C4B3DEED66516A43B28074CD871D78AB5A2F614512A14EE04B6BF1611C591C15997494E06F35F96DE039BB5D4E56CB7F8F1F6C528hAs4I" TargetMode="External"/><Relationship Id="rId42" Type="http://schemas.openxmlformats.org/officeDocument/2006/relationships/hyperlink" Target="consultantplus://offline/ref=F00336B54AB4A71C4B3DEED66516A43B28074CD871D483B7A3F414512A14EE04B6BF1611C591C15997494E00FA5F96DE039BB5D4E56CB7F8F1F6C528hAs4I" TargetMode="External"/><Relationship Id="rId7" Type="http://schemas.openxmlformats.org/officeDocument/2006/relationships/hyperlink" Target="consultantplus://offline/ref=F00336B54AB4A71C4B3DEED66516A43B28074CD871D482B2A5FA14512A14EE04B6BF1611C591C15997494E04F65F96DE039BB5D4E56CB7F8F1F6C528hAs4I" TargetMode="External"/><Relationship Id="rId12" Type="http://schemas.openxmlformats.org/officeDocument/2006/relationships/hyperlink" Target="consultantplus://offline/ref=F00336B54AB4A71C4B3DEED66516A43B28074CD871D78AB5A2F614512A14EE04B6BF1611C591C15997494E07F15F96DE039BB5D4E56CB7F8F1F6C528hAs4I" TargetMode="External"/><Relationship Id="rId17" Type="http://schemas.openxmlformats.org/officeDocument/2006/relationships/hyperlink" Target="consultantplus://offline/ref=F00336B54AB4A71C4B3DEED66516A43B28074CD871D686B0A7F114512A14EE04B6BF1611C591C15997494E05F15F96DE039BB5D4E56CB7F8F1F6C528hAs4I" TargetMode="External"/><Relationship Id="rId25" Type="http://schemas.openxmlformats.org/officeDocument/2006/relationships/hyperlink" Target="consultantplus://offline/ref=F00336B54AB4A71C4B3DEED66516A43B28074CD871D78AB5A2F614512A14EE04B6BF1611C591C15997494E06F35F96DE039BB5D4E56CB7F8F1F6C528hAs4I" TargetMode="External"/><Relationship Id="rId33" Type="http://schemas.openxmlformats.org/officeDocument/2006/relationships/hyperlink" Target="consultantplus://offline/ref=F00336B54AB4A71C4B3DEED66516A43B28074CD871D787B4A2F314512A14EE04B6BF1611C591C15997494E06F45F96DE039BB5D4E56CB7F8F1F6C528hAs4I" TargetMode="External"/><Relationship Id="rId38" Type="http://schemas.openxmlformats.org/officeDocument/2006/relationships/hyperlink" Target="consultantplus://offline/ref=F00336B54AB4A71C4B3DEED66516A43B28074CD871D483B7A3F414512A14EE04B6BF1611C591C15997494E00F45F96DE039BB5D4E56CB7F8F1F6C528hAs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336B54AB4A71C4B3DEED66516A43B28074CD872D086BEA7F9495B224DE206B1B04914C280C1599E574E06ED56C28Eh4sEI" TargetMode="External"/><Relationship Id="rId20" Type="http://schemas.openxmlformats.org/officeDocument/2006/relationships/hyperlink" Target="consultantplus://offline/ref=F00336B54AB4A71C4B3DEED66516A43B28074CD876D087B5A7F9495B224DE206B1B04906C2D8CD5897494E01F80093CB12C3B9DCF272B5E4EDF4C4h2s0I" TargetMode="External"/><Relationship Id="rId29" Type="http://schemas.openxmlformats.org/officeDocument/2006/relationships/hyperlink" Target="consultantplus://offline/ref=F00336B54AB4A71C4B3DEED66516A43B28074CD871D483B7A3F414512A14EE04B6BF1611C591C15997494E05FB5F96DE039BB5D4E56CB7F8F1F6C528hAs4I" TargetMode="External"/><Relationship Id="rId41" Type="http://schemas.openxmlformats.org/officeDocument/2006/relationships/hyperlink" Target="consultantplus://offline/ref=F00336B54AB4A71C4B3DEED66516A43B28074CD871D482B2A5FA14512A14EE04B6BF1611C591C15997494E06F35F96DE039BB5D4E56CB7F8F1F6C528hAs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336B54AB4A71C4B3DEED66516A43B28074CD871D480B3A3F614512A14EE04B6BF1611C591C15997494E05F25F96DE039BB5D4E56CB7F8F1F6C528hAs4I" TargetMode="External"/><Relationship Id="rId11" Type="http://schemas.openxmlformats.org/officeDocument/2006/relationships/hyperlink" Target="consultantplus://offline/ref=F00336B54AB4A71C4B3DEED66516A43B28074CD871D686B0A7F114512A14EE04B6BF1611C591C15997494E04F65F96DE039BB5D4E56CB7F8F1F6C528hAs4I" TargetMode="External"/><Relationship Id="rId24" Type="http://schemas.openxmlformats.org/officeDocument/2006/relationships/hyperlink" Target="consultantplus://offline/ref=F00336B54AB4A71C4B3DEED66516A43B28074CD871D78AB5A2F614512A14EE04B6BF1611C591C15997494E07F15F96DE039BB5D4E56CB7F8F1F6C528hAs4I" TargetMode="External"/><Relationship Id="rId32" Type="http://schemas.openxmlformats.org/officeDocument/2006/relationships/hyperlink" Target="consultantplus://offline/ref=F00336B54AB4A71C4B3DEED66516A43B28074CD871D483B7A3F414512A14EE04B6BF1611C591C15997494E07F55F96DE039BB5D4E56CB7F8F1F6C528hAs4I" TargetMode="External"/><Relationship Id="rId37" Type="http://schemas.openxmlformats.org/officeDocument/2006/relationships/hyperlink" Target="consultantplus://offline/ref=F00336B54AB4A71C4B3DEED66516A43B28074CD871D482B2A5FA14512A14EE04B6BF1611C591C15997494E05F05F96DE039BB5D4E56CB7F8F1F6C528hAs4I" TargetMode="External"/><Relationship Id="rId40" Type="http://schemas.openxmlformats.org/officeDocument/2006/relationships/hyperlink" Target="consultantplus://offline/ref=F00336B54AB4A71C4B3DEED66516A43B28074CD871D482B2A5FA14512A14EE04B6BF1611C591C15997494E05F65F96DE039BB5D4E56CB7F8F1F6C528hAs4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0336B54AB4A71C4B3DEED66516A43B28074CD871D084B4A5F9495B224DE206B1B04914C280C1599E574E06ED56C28Eh4sEI" TargetMode="External"/><Relationship Id="rId23" Type="http://schemas.openxmlformats.org/officeDocument/2006/relationships/hyperlink" Target="consultantplus://offline/ref=F00336B54AB4A71C4B3DEED66516A43B28074CD871D686B0A7F114512A14EE04B6BF1611C591C15997494E04F45F96DE039BB5D4E56CB7F8F1F6C528hAs4I" TargetMode="External"/><Relationship Id="rId28" Type="http://schemas.openxmlformats.org/officeDocument/2006/relationships/hyperlink" Target="consultantplus://offline/ref=F00336B54AB4A71C4B3DEED66516A43B28074CD871D686B0A7F114512A14EE04B6BF1611C591C15997494E05F35F96DE039BB5D4E56CB7F8F1F6C528hAs4I" TargetMode="External"/><Relationship Id="rId36" Type="http://schemas.openxmlformats.org/officeDocument/2006/relationships/hyperlink" Target="consultantplus://offline/ref=F00336B54AB4A71C4B3DEED66516A43B28074CD871D483B7A3F414512A14EE04B6BF1611C591C15997494E07F45F96DE039BB5D4E56CB7F8F1F6C528hAs4I" TargetMode="External"/><Relationship Id="rId10" Type="http://schemas.openxmlformats.org/officeDocument/2006/relationships/hyperlink" Target="consultantplus://offline/ref=F00336B54AB4A71C4B3DEED66516A43B28074CD871D787B4A2F314512A14EE04B6BF1611C591C15997494E04F65F96DE039BB5D4E56CB7F8F1F6C528hAs4I" TargetMode="External"/><Relationship Id="rId19" Type="http://schemas.openxmlformats.org/officeDocument/2006/relationships/hyperlink" Target="consultantplus://offline/ref=F00336B54AB4A71C4B3DEED66516A43B28074CD871D482B2A5FA14512A14EE04B6BF1611C591C15997494E04F65F96DE039BB5D4E56CB7F8F1F6C528hAs4I" TargetMode="External"/><Relationship Id="rId31" Type="http://schemas.openxmlformats.org/officeDocument/2006/relationships/hyperlink" Target="consultantplus://offline/ref=F00336B54AB4A71C4B3DEED66516A43B28074CD871D483B7A3F414512A14EE04B6BF1611C591C15997494E06F55F96DE039BB5D4E56CB7F8F1F6C528hAs4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336B54AB4A71C4B3DEED66516A43B28074CD871D483B7A3F414512A14EE04B6BF1611C591C15997494E04F65F96DE039BB5D4E56CB7F8F1F6C528hAs4I" TargetMode="External"/><Relationship Id="rId14" Type="http://schemas.openxmlformats.org/officeDocument/2006/relationships/hyperlink" Target="consultantplus://offline/ref=F00336B54AB4A71C4B3DEED66516A43B28074CD872D087B3A1F9495B224DE206B1B04914C280C1599E574E06ED56C28Eh4sEI" TargetMode="External"/><Relationship Id="rId22" Type="http://schemas.openxmlformats.org/officeDocument/2006/relationships/hyperlink" Target="consultantplus://offline/ref=F00336B54AB4A71C4B3DEED66516A43B28074CD871D787B4A2F314512A14EE04B6BF1611C591C15997494E04F65F96DE039BB5D4E56CB7F8F1F6C528hAs4I" TargetMode="External"/><Relationship Id="rId27" Type="http://schemas.openxmlformats.org/officeDocument/2006/relationships/hyperlink" Target="consultantplus://offline/ref=F00336B54AB4A71C4B3DEED66516A43B28074CD871D78AB5A2F614512A14EE04B6BF1611C591C15997494E06F35F96DE039BB5D4E56CB7F8F1F6C528hAs4I" TargetMode="External"/><Relationship Id="rId30" Type="http://schemas.openxmlformats.org/officeDocument/2006/relationships/hyperlink" Target="consultantplus://offline/ref=F00336B54AB4A71C4B3DF0DB737AF8322B0C11D375DD89E1FBA612067544E851E4FF484887DCD25895574C04F2h5sDI" TargetMode="External"/><Relationship Id="rId35" Type="http://schemas.openxmlformats.org/officeDocument/2006/relationships/hyperlink" Target="consultantplus://offline/ref=F00336B54AB4A71C4B3DEED66516A43B28074CD871D686B0A7F114512A14EE04B6BF1611C591C15997494E05F25F96DE039BB5D4E56CB7F8F1F6C528hAs4I" TargetMode="External"/><Relationship Id="rId43" Type="http://schemas.openxmlformats.org/officeDocument/2006/relationships/hyperlink" Target="consultantplus://offline/ref=F00336B54AB4A71C4B3DEED66516A43B28074CD876D087B5A7F9495B224DE206B1B04906C2D8CD5897494F06F80093CB12C3B9DCF272B5E4EDF4C4h2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1</cp:revision>
  <dcterms:created xsi:type="dcterms:W3CDTF">2019-02-19T08:44:00Z</dcterms:created>
  <dcterms:modified xsi:type="dcterms:W3CDTF">2019-02-19T08:46:00Z</dcterms:modified>
</cp:coreProperties>
</file>